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ECB3" w14:textId="77777777" w:rsidR="007A62C8" w:rsidRDefault="007A62C8" w:rsidP="00F4679F">
      <w:pPr>
        <w:pStyle w:val="Default"/>
        <w:ind w:left="90"/>
      </w:pPr>
    </w:p>
    <w:p w14:paraId="570434E7" w14:textId="240D425F" w:rsidR="007A62C8" w:rsidRDefault="007A62C8" w:rsidP="000F231C">
      <w:pPr>
        <w:spacing w:after="0"/>
        <w:ind w:left="90"/>
        <w:jc w:val="center"/>
      </w:pPr>
      <w:r>
        <w:t xml:space="preserve"> </w:t>
      </w:r>
      <w:r>
        <w:rPr>
          <w:b/>
          <w:bCs/>
          <w:sz w:val="28"/>
          <w:szCs w:val="28"/>
        </w:rPr>
        <w:t xml:space="preserve">POSITION DESCRIPTION </w:t>
      </w:r>
    </w:p>
    <w:p w14:paraId="778E64D8" w14:textId="77777777" w:rsidR="00B52756" w:rsidRDefault="00B52756" w:rsidP="000F231C">
      <w:pPr>
        <w:pStyle w:val="Default"/>
        <w:ind w:left="90"/>
        <w:rPr>
          <w:b/>
          <w:bCs/>
          <w:sz w:val="25"/>
          <w:szCs w:val="25"/>
        </w:rPr>
        <w:sectPr w:rsidR="00B52756" w:rsidSect="00AC1051">
          <w:pgSz w:w="12240" w:h="15840"/>
          <w:pgMar w:top="360" w:right="720" w:bottom="360" w:left="720" w:header="720" w:footer="720" w:gutter="0"/>
          <w:cols w:space="720"/>
          <w:docGrid w:linePitch="360"/>
        </w:sectPr>
      </w:pPr>
    </w:p>
    <w:p w14:paraId="576E601A" w14:textId="21B817A5" w:rsidR="007A62C8" w:rsidRDefault="007A62C8" w:rsidP="000F231C">
      <w:pPr>
        <w:pStyle w:val="Default"/>
        <w:ind w:left="90"/>
        <w:rPr>
          <w:sz w:val="25"/>
          <w:szCs w:val="25"/>
        </w:rPr>
      </w:pPr>
      <w:r>
        <w:rPr>
          <w:b/>
          <w:bCs/>
          <w:sz w:val="25"/>
          <w:szCs w:val="25"/>
        </w:rPr>
        <w:t xml:space="preserve">Title: </w:t>
      </w:r>
      <w:r w:rsidR="00685064">
        <w:rPr>
          <w:sz w:val="25"/>
          <w:szCs w:val="25"/>
        </w:rPr>
        <w:t>Nursery &amp; C</w:t>
      </w:r>
      <w:r w:rsidR="00954BFD">
        <w:rPr>
          <w:sz w:val="25"/>
          <w:szCs w:val="25"/>
        </w:rPr>
        <w:t>hild</w:t>
      </w:r>
      <w:r w:rsidR="00777049">
        <w:rPr>
          <w:sz w:val="25"/>
          <w:szCs w:val="25"/>
        </w:rPr>
        <w:t>ren</w:t>
      </w:r>
      <w:r w:rsidR="00954BFD">
        <w:rPr>
          <w:sz w:val="25"/>
          <w:szCs w:val="25"/>
        </w:rPr>
        <w:t xml:space="preserve"> Caregiver</w:t>
      </w:r>
    </w:p>
    <w:p w14:paraId="4069ABA6" w14:textId="5BA4EA0F" w:rsidR="007A62C8" w:rsidRDefault="007A62C8" w:rsidP="00F4679F">
      <w:pPr>
        <w:pStyle w:val="Default"/>
        <w:ind w:left="90"/>
        <w:rPr>
          <w:sz w:val="25"/>
          <w:szCs w:val="25"/>
        </w:rPr>
      </w:pPr>
      <w:r>
        <w:rPr>
          <w:b/>
          <w:bCs/>
          <w:sz w:val="25"/>
          <w:szCs w:val="25"/>
        </w:rPr>
        <w:t xml:space="preserve">Reports to: </w:t>
      </w:r>
      <w:r w:rsidR="00F664BA">
        <w:rPr>
          <w:sz w:val="25"/>
          <w:szCs w:val="25"/>
        </w:rPr>
        <w:t>Minister</w:t>
      </w:r>
      <w:r>
        <w:rPr>
          <w:sz w:val="25"/>
          <w:szCs w:val="25"/>
        </w:rPr>
        <w:t xml:space="preserve"> </w:t>
      </w:r>
    </w:p>
    <w:p w14:paraId="30EACFDB" w14:textId="45A6DB6C" w:rsidR="007A62C8" w:rsidRDefault="007A62C8" w:rsidP="00F4679F">
      <w:pPr>
        <w:pStyle w:val="Default"/>
        <w:ind w:left="90"/>
        <w:rPr>
          <w:sz w:val="25"/>
          <w:szCs w:val="25"/>
        </w:rPr>
      </w:pPr>
      <w:r>
        <w:rPr>
          <w:b/>
          <w:bCs/>
          <w:sz w:val="25"/>
          <w:szCs w:val="25"/>
        </w:rPr>
        <w:t xml:space="preserve">FLSA Status: </w:t>
      </w:r>
      <w:r>
        <w:rPr>
          <w:sz w:val="25"/>
          <w:szCs w:val="25"/>
        </w:rPr>
        <w:t xml:space="preserve">Nonexempt </w:t>
      </w:r>
    </w:p>
    <w:p w14:paraId="3B34C226" w14:textId="260E621E" w:rsidR="007A62C8" w:rsidRDefault="007A62C8" w:rsidP="00F4679F">
      <w:pPr>
        <w:pStyle w:val="Default"/>
        <w:ind w:left="90"/>
        <w:rPr>
          <w:sz w:val="25"/>
          <w:szCs w:val="25"/>
        </w:rPr>
      </w:pPr>
      <w:r>
        <w:rPr>
          <w:b/>
          <w:bCs/>
          <w:sz w:val="25"/>
          <w:szCs w:val="25"/>
        </w:rPr>
        <w:t xml:space="preserve">Hours and schedule: </w:t>
      </w:r>
      <w:r>
        <w:rPr>
          <w:sz w:val="25"/>
          <w:szCs w:val="25"/>
        </w:rPr>
        <w:t>Part-time</w:t>
      </w:r>
      <w:r w:rsidR="00954BFD">
        <w:rPr>
          <w:sz w:val="25"/>
          <w:szCs w:val="25"/>
        </w:rPr>
        <w:t>, 9:30-12:30 on Sundays with other special events as needed</w:t>
      </w:r>
    </w:p>
    <w:p w14:paraId="38848B53" w14:textId="43E42E87" w:rsidR="007A62C8" w:rsidRDefault="007A62C8" w:rsidP="00F4679F">
      <w:pPr>
        <w:ind w:left="90"/>
        <w:rPr>
          <w:rFonts w:ascii="Calibri" w:eastAsia="Calibri" w:hAnsi="Calibri" w:cs="Calibri"/>
          <w:sz w:val="20"/>
          <w:szCs w:val="20"/>
        </w:rPr>
      </w:pPr>
      <w:r>
        <w:rPr>
          <w:b/>
          <w:bCs/>
          <w:sz w:val="25"/>
          <w:szCs w:val="25"/>
        </w:rPr>
        <w:t xml:space="preserve">Date created or revised: </w:t>
      </w:r>
      <w:r w:rsidR="00F664BA">
        <w:rPr>
          <w:sz w:val="25"/>
          <w:szCs w:val="25"/>
        </w:rPr>
        <w:t>May 30, 2021</w:t>
      </w:r>
    </w:p>
    <w:p w14:paraId="51D17B3F" w14:textId="77777777" w:rsidR="00B52756" w:rsidRDefault="00B52756" w:rsidP="00F4679F">
      <w:pPr>
        <w:pStyle w:val="Heading1"/>
        <w:tabs>
          <w:tab w:val="left" w:pos="4432"/>
          <w:tab w:val="left" w:pos="10784"/>
        </w:tabs>
        <w:spacing w:before="221"/>
        <w:ind w:left="90" w:firstLine="0"/>
        <w:rPr>
          <w:color w:val="FFFFFF"/>
          <w:highlight w:val="black"/>
        </w:rPr>
        <w:sectPr w:rsidR="00B52756" w:rsidSect="00B52756">
          <w:type w:val="continuous"/>
          <w:pgSz w:w="12240" w:h="15840"/>
          <w:pgMar w:top="360" w:right="720" w:bottom="360" w:left="720" w:header="720" w:footer="720" w:gutter="0"/>
          <w:cols w:num="2" w:space="720"/>
          <w:docGrid w:linePitch="360"/>
        </w:sectPr>
      </w:pPr>
    </w:p>
    <w:p w14:paraId="4FE1B357" w14:textId="2CBFB6B8" w:rsidR="007A62C8" w:rsidRPr="00AD52DF" w:rsidRDefault="007A62C8" w:rsidP="00F4679F">
      <w:pPr>
        <w:pStyle w:val="Heading1"/>
        <w:tabs>
          <w:tab w:val="left" w:pos="4432"/>
          <w:tab w:val="left" w:pos="10784"/>
        </w:tabs>
        <w:spacing w:before="221"/>
        <w:ind w:left="90" w:firstLine="0"/>
        <w:rPr>
          <w:b w:val="0"/>
          <w:bCs w:val="0"/>
          <w:sz w:val="24"/>
          <w:szCs w:val="24"/>
        </w:rPr>
      </w:pPr>
      <w:r>
        <w:rPr>
          <w:color w:val="FFFFFF"/>
          <w:highlight w:val="black"/>
        </w:rPr>
        <w:t xml:space="preserve"> </w:t>
      </w:r>
      <w:r>
        <w:rPr>
          <w:color w:val="FFFFFF"/>
          <w:highlight w:val="black"/>
        </w:rPr>
        <w:tab/>
      </w:r>
      <w:r w:rsidRPr="00AD52DF">
        <w:rPr>
          <w:color w:val="FFFFFF"/>
          <w:spacing w:val="-1"/>
          <w:sz w:val="24"/>
          <w:szCs w:val="24"/>
          <w:highlight w:val="black"/>
        </w:rPr>
        <w:t>Position Purpose</w:t>
      </w:r>
      <w:r w:rsidRPr="00AD52DF">
        <w:rPr>
          <w:color w:val="FFFFFF"/>
          <w:sz w:val="24"/>
          <w:szCs w:val="24"/>
          <w:highlight w:val="black"/>
        </w:rPr>
        <w:t xml:space="preserve"> </w:t>
      </w:r>
      <w:r w:rsidRPr="00AD52DF">
        <w:rPr>
          <w:color w:val="FFFFFF"/>
          <w:sz w:val="24"/>
          <w:szCs w:val="24"/>
          <w:highlight w:val="black"/>
        </w:rPr>
        <w:tab/>
      </w:r>
    </w:p>
    <w:p w14:paraId="5AF655C8" w14:textId="5D94224B" w:rsidR="00954BFD" w:rsidRDefault="00954BFD" w:rsidP="00F4679F">
      <w:pPr>
        <w:pStyle w:val="Heading1"/>
        <w:tabs>
          <w:tab w:val="left" w:pos="4432"/>
          <w:tab w:val="left" w:pos="10784"/>
        </w:tabs>
        <w:spacing w:before="221"/>
        <w:ind w:left="90" w:firstLine="0"/>
        <w:rPr>
          <w:rFonts w:asciiTheme="minorHAnsi" w:eastAsiaTheme="minorHAnsi" w:hAnsiTheme="minorHAnsi" w:cstheme="minorHAnsi"/>
          <w:b w:val="0"/>
          <w:bCs w:val="0"/>
          <w:sz w:val="22"/>
          <w:szCs w:val="22"/>
        </w:rPr>
      </w:pPr>
      <w:r w:rsidRPr="00954BFD">
        <w:rPr>
          <w:rFonts w:asciiTheme="minorHAnsi" w:eastAsiaTheme="minorHAnsi" w:hAnsiTheme="minorHAnsi" w:cstheme="minorHAnsi"/>
          <w:b w:val="0"/>
          <w:bCs w:val="0"/>
          <w:sz w:val="22"/>
          <w:szCs w:val="22"/>
        </w:rPr>
        <w:t xml:space="preserve">Provide </w:t>
      </w:r>
      <w:r w:rsidR="00836871" w:rsidRPr="00836871">
        <w:rPr>
          <w:rFonts w:asciiTheme="minorHAnsi" w:eastAsiaTheme="minorHAnsi" w:hAnsiTheme="minorHAnsi" w:cstheme="minorHAnsi"/>
          <w:b w:val="0"/>
          <w:bCs w:val="0"/>
          <w:sz w:val="22"/>
          <w:szCs w:val="22"/>
        </w:rPr>
        <w:t>a safe, nurturing, welcoming and engaging environment for children while their parents or guardians are participating in church meetings, services, programs, or events.</w:t>
      </w:r>
    </w:p>
    <w:p w14:paraId="7A902CFE" w14:textId="60DEB5EE" w:rsidR="000C663F" w:rsidRPr="00AD52DF" w:rsidRDefault="000C663F" w:rsidP="00F4679F">
      <w:pPr>
        <w:pStyle w:val="Heading1"/>
        <w:tabs>
          <w:tab w:val="left" w:pos="4432"/>
          <w:tab w:val="left" w:pos="10784"/>
        </w:tabs>
        <w:spacing w:before="221"/>
        <w:ind w:left="90" w:firstLine="0"/>
        <w:rPr>
          <w:b w:val="0"/>
          <w:bCs w:val="0"/>
          <w:sz w:val="24"/>
          <w:szCs w:val="24"/>
        </w:rPr>
      </w:pPr>
      <w:r>
        <w:rPr>
          <w:color w:val="FFFFFF"/>
          <w:highlight w:val="black"/>
        </w:rPr>
        <w:t xml:space="preserve"> </w:t>
      </w:r>
      <w:r>
        <w:rPr>
          <w:color w:val="FFFFFF"/>
          <w:highlight w:val="black"/>
        </w:rPr>
        <w:tab/>
      </w:r>
      <w:r w:rsidRPr="00AD52DF">
        <w:rPr>
          <w:color w:val="FFFFFF"/>
          <w:spacing w:val="-1"/>
          <w:sz w:val="24"/>
          <w:szCs w:val="24"/>
          <w:highlight w:val="black"/>
        </w:rPr>
        <w:t>Core Competencies</w:t>
      </w:r>
      <w:r w:rsidRPr="00AD52DF">
        <w:rPr>
          <w:color w:val="FFFFFF"/>
          <w:sz w:val="24"/>
          <w:szCs w:val="24"/>
          <w:highlight w:val="black"/>
        </w:rPr>
        <w:t xml:space="preserve"> </w:t>
      </w:r>
      <w:r w:rsidRPr="00AD52DF">
        <w:rPr>
          <w:color w:val="FFFFFF"/>
          <w:sz w:val="24"/>
          <w:szCs w:val="24"/>
          <w:highlight w:val="black"/>
        </w:rPr>
        <w:tab/>
      </w:r>
    </w:p>
    <w:p w14:paraId="4E49EC74" w14:textId="0500F822" w:rsidR="00685064" w:rsidRDefault="00685064" w:rsidP="00685064">
      <w:pPr>
        <w:spacing w:before="240" w:line="242" w:lineRule="auto"/>
        <w:ind w:left="90"/>
        <w:rPr>
          <w:sz w:val="23"/>
          <w:szCs w:val="23"/>
        </w:rPr>
      </w:pPr>
      <w:r>
        <w:rPr>
          <w:rFonts w:ascii="Calibri" w:hAnsi="Calibri" w:cs="Calibri"/>
          <w:b/>
          <w:i/>
        </w:rPr>
        <w:t>Cooperation</w:t>
      </w:r>
      <w:r w:rsidR="000C663F" w:rsidRPr="00241507">
        <w:rPr>
          <w:rFonts w:ascii="Calibri" w:hAnsi="Calibri" w:cs="Calibri"/>
          <w:b/>
          <w:i/>
        </w:rPr>
        <w:t xml:space="preserve">:  </w:t>
      </w:r>
      <w:r>
        <w:rPr>
          <w:sz w:val="23"/>
          <w:szCs w:val="23"/>
        </w:rPr>
        <w:t xml:space="preserve">Caregivers are expected to work cooperatively with each other and share duties equitably. </w:t>
      </w:r>
    </w:p>
    <w:p w14:paraId="7B4BDC13" w14:textId="09432A3E" w:rsidR="000C663F" w:rsidRPr="00241507" w:rsidRDefault="00685064" w:rsidP="00685064">
      <w:pPr>
        <w:spacing w:before="240" w:line="242" w:lineRule="auto"/>
        <w:ind w:left="90"/>
        <w:rPr>
          <w:rFonts w:ascii="Calibri" w:eastAsia="Calibri" w:hAnsi="Calibri" w:cs="Calibri"/>
        </w:rPr>
      </w:pPr>
      <w:r>
        <w:rPr>
          <w:rFonts w:ascii="Calibri" w:hAnsi="Calibri" w:cs="Calibri"/>
          <w:b/>
          <w:i/>
        </w:rPr>
        <w:t>Engagement</w:t>
      </w:r>
      <w:r w:rsidR="000C663F" w:rsidRPr="00241507">
        <w:rPr>
          <w:rFonts w:ascii="Calibri" w:hAnsi="Calibri" w:cs="Calibri"/>
          <w:b/>
          <w:i/>
        </w:rPr>
        <w:t xml:space="preserve">:  </w:t>
      </w:r>
      <w:r>
        <w:rPr>
          <w:sz w:val="23"/>
          <w:szCs w:val="23"/>
        </w:rPr>
        <w:t>Organize and participate in age-appropriate activities with the children, such as games, roleplaying, reading and storytelling, songs and fingerplays, or simple crafts.</w:t>
      </w:r>
    </w:p>
    <w:p w14:paraId="3FB39B28" w14:textId="5C55757B" w:rsidR="000C663F" w:rsidRPr="00241507" w:rsidRDefault="000C663F" w:rsidP="00F4679F">
      <w:pPr>
        <w:spacing w:line="242" w:lineRule="auto"/>
        <w:ind w:left="90"/>
        <w:rPr>
          <w:rFonts w:ascii="Calibri" w:eastAsia="Calibri" w:hAnsi="Calibri" w:cs="Calibri"/>
        </w:rPr>
      </w:pPr>
      <w:r w:rsidRPr="00241507">
        <w:rPr>
          <w:rFonts w:ascii="Calibri" w:hAnsi="Calibri" w:cs="Calibri"/>
          <w:b/>
          <w:i/>
        </w:rPr>
        <w:t xml:space="preserve">Trust and Integrity:  </w:t>
      </w:r>
      <w:r w:rsidRPr="00241507">
        <w:rPr>
          <w:rFonts w:ascii="Calibri" w:hAnsi="Calibri" w:cs="Calibri"/>
        </w:rPr>
        <w:t>Is widely trusted to keep confidences, admit errors, and adhere to a transparent set of personal and professional values that are congruent with the ministry of the congregation.</w:t>
      </w:r>
    </w:p>
    <w:p w14:paraId="7D6BA3AB" w14:textId="4A792066" w:rsidR="003E4839" w:rsidRDefault="000C663F" w:rsidP="00F4679F">
      <w:pPr>
        <w:spacing w:line="242" w:lineRule="auto"/>
        <w:ind w:left="90"/>
        <w:rPr>
          <w:rFonts w:ascii="Calibri" w:hAnsi="Calibri" w:cs="Calibri"/>
        </w:rPr>
      </w:pPr>
      <w:r w:rsidRPr="00241507">
        <w:rPr>
          <w:rFonts w:ascii="Calibri" w:hAnsi="Calibri" w:cs="Calibri"/>
          <w:b/>
          <w:i/>
        </w:rPr>
        <w:t xml:space="preserve">Conflict Management:  </w:t>
      </w:r>
      <w:r w:rsidRPr="00241507">
        <w:rPr>
          <w:rFonts w:ascii="Calibri" w:hAnsi="Calibri" w:cs="Calibri"/>
        </w:rPr>
        <w:t>Recognizes and resolves conflicts effectively, applying principles of active listening, collaboration, and equity.</w:t>
      </w:r>
    </w:p>
    <w:p w14:paraId="23DCB57C" w14:textId="5646C8F2" w:rsidR="00B52756" w:rsidRDefault="00B52756" w:rsidP="00F4679F">
      <w:pPr>
        <w:spacing w:line="242" w:lineRule="auto"/>
        <w:ind w:left="90"/>
        <w:rPr>
          <w:rFonts w:ascii="Calibri" w:eastAsia="Calibri" w:hAnsi="Calibri" w:cs="Calibri"/>
        </w:rPr>
      </w:pPr>
      <w:r>
        <w:rPr>
          <w:rFonts w:ascii="Calibri" w:hAnsi="Calibri" w:cs="Calibri"/>
          <w:b/>
          <w:i/>
        </w:rPr>
        <w:t>Communication:</w:t>
      </w:r>
      <w:r>
        <w:rPr>
          <w:rFonts w:ascii="Calibri" w:eastAsia="Calibri" w:hAnsi="Calibri" w:cs="Calibri"/>
          <w:sz w:val="18"/>
          <w:szCs w:val="18"/>
        </w:rPr>
        <w:t xml:space="preserve">  </w:t>
      </w:r>
      <w:r w:rsidR="000F231C">
        <w:rPr>
          <w:rFonts w:ascii="Calibri" w:eastAsia="Calibri" w:hAnsi="Calibri" w:cs="Calibri"/>
        </w:rPr>
        <w:t>C</w:t>
      </w:r>
      <w:r>
        <w:rPr>
          <w:rFonts w:ascii="Calibri" w:eastAsia="Calibri" w:hAnsi="Calibri" w:cs="Calibri"/>
        </w:rPr>
        <w:t xml:space="preserve">ommunicate clearly and effectively with minister and AUUF Board, </w:t>
      </w:r>
      <w:r w:rsidR="000F231C">
        <w:rPr>
          <w:rFonts w:ascii="Calibri" w:eastAsia="Calibri" w:hAnsi="Calibri" w:cs="Calibri"/>
        </w:rPr>
        <w:t xml:space="preserve">volunteers, </w:t>
      </w:r>
      <w:r>
        <w:rPr>
          <w:rFonts w:ascii="Calibri" w:eastAsia="Calibri" w:hAnsi="Calibri" w:cs="Calibri"/>
        </w:rPr>
        <w:t>supervised staff, as well as parents and congregation</w:t>
      </w:r>
      <w:r w:rsidR="00685064">
        <w:rPr>
          <w:rFonts w:ascii="Calibri" w:eastAsia="Calibri" w:hAnsi="Calibri" w:cs="Calibri"/>
        </w:rPr>
        <w:t>.</w:t>
      </w:r>
    </w:p>
    <w:p w14:paraId="6AC2B4B0" w14:textId="749D6C0B" w:rsidR="000F231C" w:rsidRPr="00B52756" w:rsidRDefault="000F231C" w:rsidP="00F4679F">
      <w:pPr>
        <w:spacing w:line="242" w:lineRule="auto"/>
        <w:ind w:left="90"/>
        <w:rPr>
          <w:rFonts w:ascii="Calibri" w:eastAsia="Calibri" w:hAnsi="Calibri" w:cs="Calibri"/>
          <w:sz w:val="18"/>
          <w:szCs w:val="18"/>
        </w:rPr>
      </w:pPr>
      <w:r>
        <w:rPr>
          <w:rFonts w:ascii="Calibri" w:hAnsi="Calibri" w:cs="Calibri"/>
          <w:b/>
          <w:i/>
        </w:rPr>
        <w:t>Supervision:</w:t>
      </w:r>
      <w:r>
        <w:rPr>
          <w:rFonts w:ascii="Calibri" w:eastAsia="Calibri" w:hAnsi="Calibri" w:cs="Calibri"/>
          <w:sz w:val="18"/>
          <w:szCs w:val="18"/>
        </w:rPr>
        <w:t xml:space="preserve">  </w:t>
      </w:r>
      <w:r>
        <w:rPr>
          <w:rFonts w:ascii="Calibri" w:eastAsia="Calibri" w:hAnsi="Calibri" w:cs="Calibri"/>
        </w:rPr>
        <w:t>Ability to s</w:t>
      </w:r>
      <w:r w:rsidRPr="000F231C">
        <w:rPr>
          <w:rFonts w:ascii="Calibri" w:eastAsia="Calibri" w:hAnsi="Calibri" w:cs="Calibri"/>
        </w:rPr>
        <w:t xml:space="preserve">upervise </w:t>
      </w:r>
      <w:r w:rsidR="000F092D">
        <w:rPr>
          <w:rFonts w:ascii="Calibri" w:eastAsia="Calibri" w:hAnsi="Calibri" w:cs="Calibri"/>
        </w:rPr>
        <w:t>others</w:t>
      </w:r>
      <w:r w:rsidR="00685064">
        <w:rPr>
          <w:rFonts w:ascii="Calibri" w:eastAsia="Calibri" w:hAnsi="Calibri" w:cs="Calibri"/>
        </w:rPr>
        <w:t xml:space="preserve"> and m</w:t>
      </w:r>
      <w:r w:rsidR="00685064">
        <w:rPr>
          <w:sz w:val="23"/>
          <w:szCs w:val="23"/>
        </w:rPr>
        <w:t>aintain a space that is physically and emotionally safe for all children and caregivers.</w:t>
      </w:r>
    </w:p>
    <w:p w14:paraId="2572E2A4" w14:textId="77777777" w:rsidR="003E4839" w:rsidRPr="00AD52DF" w:rsidRDefault="003E4839" w:rsidP="00F4679F">
      <w:pPr>
        <w:pStyle w:val="Heading1"/>
        <w:tabs>
          <w:tab w:val="left" w:pos="4304"/>
          <w:tab w:val="left" w:pos="10784"/>
        </w:tabs>
        <w:ind w:left="90" w:firstLine="0"/>
        <w:rPr>
          <w:b w:val="0"/>
          <w:bCs w:val="0"/>
          <w:sz w:val="24"/>
          <w:szCs w:val="24"/>
        </w:rPr>
      </w:pPr>
      <w:r>
        <w:rPr>
          <w:color w:val="FFFFFF"/>
          <w:highlight w:val="black"/>
        </w:rPr>
        <w:t xml:space="preserve"> </w:t>
      </w:r>
      <w:r>
        <w:rPr>
          <w:color w:val="FFFFFF"/>
          <w:highlight w:val="black"/>
        </w:rPr>
        <w:tab/>
      </w:r>
      <w:r w:rsidRPr="00AD52DF">
        <w:rPr>
          <w:color w:val="FFFFFF"/>
          <w:sz w:val="24"/>
          <w:szCs w:val="24"/>
          <w:highlight w:val="black"/>
        </w:rPr>
        <w:t xml:space="preserve">Essential Functions </w:t>
      </w:r>
      <w:r w:rsidRPr="00AD52DF">
        <w:rPr>
          <w:color w:val="FFFFFF"/>
          <w:sz w:val="24"/>
          <w:szCs w:val="24"/>
          <w:highlight w:val="black"/>
        </w:rPr>
        <w:tab/>
      </w:r>
    </w:p>
    <w:p w14:paraId="3E99B394" w14:textId="77777777" w:rsidR="00886141" w:rsidRPr="00886141" w:rsidRDefault="00886141" w:rsidP="00886141">
      <w:pPr>
        <w:spacing w:before="2" w:after="0" w:line="242" w:lineRule="auto"/>
        <w:ind w:left="90"/>
        <w:jc w:val="both"/>
        <w:rPr>
          <w:color w:val="312A33"/>
          <w:w w:val="110"/>
          <w:sz w:val="16"/>
          <w:szCs w:val="16"/>
        </w:rPr>
      </w:pPr>
    </w:p>
    <w:p w14:paraId="37B383D8" w14:textId="765465BE" w:rsidR="00886141" w:rsidRDefault="00886141" w:rsidP="00886141">
      <w:pPr>
        <w:spacing w:before="2" w:after="0" w:line="242" w:lineRule="auto"/>
        <w:ind w:left="90"/>
        <w:jc w:val="both"/>
        <w:rPr>
          <w:color w:val="423F44"/>
          <w:spacing w:val="-1"/>
          <w:w w:val="110"/>
        </w:rPr>
      </w:pPr>
      <w:r>
        <w:rPr>
          <w:color w:val="312A33"/>
          <w:w w:val="110"/>
        </w:rPr>
        <w:t>Open</w:t>
      </w:r>
      <w:r>
        <w:rPr>
          <w:color w:val="312A33"/>
          <w:spacing w:val="-18"/>
          <w:w w:val="110"/>
        </w:rPr>
        <w:t xml:space="preserve"> </w:t>
      </w:r>
      <w:r>
        <w:rPr>
          <w:color w:val="423F44"/>
          <w:spacing w:val="-10"/>
          <w:w w:val="110"/>
        </w:rPr>
        <w:t>a</w:t>
      </w:r>
      <w:r>
        <w:rPr>
          <w:color w:val="1C1823"/>
          <w:w w:val="110"/>
        </w:rPr>
        <w:t>nd</w:t>
      </w:r>
      <w:r>
        <w:rPr>
          <w:color w:val="1C1823"/>
          <w:spacing w:val="-12"/>
          <w:w w:val="110"/>
        </w:rPr>
        <w:t xml:space="preserve"> </w:t>
      </w:r>
      <w:r>
        <w:rPr>
          <w:color w:val="312A33"/>
          <w:spacing w:val="-27"/>
          <w:w w:val="110"/>
        </w:rPr>
        <w:t>s</w:t>
      </w:r>
      <w:r>
        <w:rPr>
          <w:color w:val="312A33"/>
          <w:spacing w:val="-20"/>
          <w:w w:val="110"/>
        </w:rPr>
        <w:t>e</w:t>
      </w:r>
      <w:r>
        <w:rPr>
          <w:color w:val="59575B"/>
          <w:w w:val="110"/>
        </w:rPr>
        <w:t>t</w:t>
      </w:r>
      <w:r>
        <w:rPr>
          <w:color w:val="59575B"/>
          <w:spacing w:val="-17"/>
          <w:w w:val="110"/>
        </w:rPr>
        <w:t xml:space="preserve"> </w:t>
      </w:r>
      <w:r>
        <w:rPr>
          <w:color w:val="1C1823"/>
          <w:w w:val="110"/>
        </w:rPr>
        <w:t>up</w:t>
      </w:r>
      <w:r>
        <w:rPr>
          <w:color w:val="1C1823"/>
          <w:spacing w:val="-5"/>
          <w:w w:val="110"/>
        </w:rPr>
        <w:t xml:space="preserve"> </w:t>
      </w:r>
      <w:r>
        <w:rPr>
          <w:color w:val="423F44"/>
          <w:w w:val="110"/>
        </w:rPr>
        <w:t>the</w:t>
      </w:r>
      <w:r>
        <w:rPr>
          <w:color w:val="423F44"/>
          <w:spacing w:val="-22"/>
          <w:w w:val="110"/>
        </w:rPr>
        <w:t xml:space="preserve"> </w:t>
      </w:r>
      <w:r>
        <w:rPr>
          <w:color w:val="1C1823"/>
          <w:spacing w:val="-2"/>
          <w:w w:val="110"/>
        </w:rPr>
        <w:t>n</w:t>
      </w:r>
      <w:r>
        <w:rPr>
          <w:color w:val="423F44"/>
          <w:w w:val="110"/>
        </w:rPr>
        <w:t>ur</w:t>
      </w:r>
      <w:r>
        <w:rPr>
          <w:color w:val="423F44"/>
          <w:spacing w:val="-6"/>
          <w:w w:val="110"/>
        </w:rPr>
        <w:t>s</w:t>
      </w:r>
      <w:r>
        <w:rPr>
          <w:color w:val="423F44"/>
          <w:spacing w:val="-38"/>
          <w:w w:val="110"/>
        </w:rPr>
        <w:t>e</w:t>
      </w:r>
      <w:r>
        <w:rPr>
          <w:color w:val="423F44"/>
          <w:w w:val="110"/>
        </w:rPr>
        <w:t>ry</w:t>
      </w:r>
      <w:r>
        <w:rPr>
          <w:color w:val="423F44"/>
          <w:spacing w:val="-16"/>
          <w:w w:val="110"/>
        </w:rPr>
        <w:t xml:space="preserve"> </w:t>
      </w:r>
      <w:r>
        <w:rPr>
          <w:color w:val="423F44"/>
          <w:spacing w:val="-20"/>
          <w:w w:val="110"/>
        </w:rPr>
        <w:t>(</w:t>
      </w:r>
      <w:r>
        <w:rPr>
          <w:color w:val="1C1823"/>
          <w:w w:val="110"/>
        </w:rPr>
        <w:t>i</w:t>
      </w:r>
      <w:r>
        <w:rPr>
          <w:color w:val="1C1823"/>
          <w:spacing w:val="-12"/>
          <w:w w:val="110"/>
        </w:rPr>
        <w:t>.</w:t>
      </w:r>
      <w:r>
        <w:rPr>
          <w:color w:val="423F44"/>
          <w:spacing w:val="-20"/>
          <w:w w:val="110"/>
        </w:rPr>
        <w:t>e</w:t>
      </w:r>
      <w:r>
        <w:rPr>
          <w:color w:val="423F44"/>
          <w:spacing w:val="1"/>
          <w:w w:val="110"/>
        </w:rPr>
        <w:t>.</w:t>
      </w:r>
      <w:r>
        <w:rPr>
          <w:color w:val="423F44"/>
          <w:spacing w:val="-21"/>
          <w:w w:val="110"/>
        </w:rPr>
        <w:t xml:space="preserve"> </w:t>
      </w:r>
      <w:r w:rsidR="00F664BA">
        <w:rPr>
          <w:color w:val="1C1823"/>
          <w:spacing w:val="-3"/>
          <w:w w:val="110"/>
        </w:rPr>
        <w:t>c</w:t>
      </w:r>
      <w:r>
        <w:rPr>
          <w:color w:val="423F44"/>
          <w:spacing w:val="-20"/>
          <w:w w:val="110"/>
        </w:rPr>
        <w:t>h</w:t>
      </w:r>
      <w:r>
        <w:rPr>
          <w:color w:val="423F44"/>
          <w:spacing w:val="-21"/>
          <w:w w:val="110"/>
        </w:rPr>
        <w:t>e</w:t>
      </w:r>
      <w:r>
        <w:rPr>
          <w:color w:val="1C1823"/>
          <w:w w:val="110"/>
        </w:rPr>
        <w:t>ck</w:t>
      </w:r>
      <w:r>
        <w:rPr>
          <w:color w:val="1C1823"/>
          <w:spacing w:val="-15"/>
          <w:w w:val="110"/>
        </w:rPr>
        <w:t xml:space="preserve"> </w:t>
      </w:r>
      <w:r>
        <w:rPr>
          <w:color w:val="312A33"/>
          <w:w w:val="110"/>
        </w:rPr>
        <w:t>for</w:t>
      </w:r>
      <w:r>
        <w:rPr>
          <w:color w:val="312A33"/>
          <w:spacing w:val="-37"/>
          <w:w w:val="110"/>
        </w:rPr>
        <w:t xml:space="preserve"> </w:t>
      </w:r>
      <w:r>
        <w:rPr>
          <w:color w:val="59575B"/>
          <w:w w:val="110"/>
        </w:rPr>
        <w:t>c</w:t>
      </w:r>
      <w:r>
        <w:rPr>
          <w:color w:val="59575B"/>
          <w:spacing w:val="-15"/>
          <w:w w:val="110"/>
        </w:rPr>
        <w:t>l</w:t>
      </w:r>
      <w:r>
        <w:rPr>
          <w:color w:val="423F44"/>
          <w:spacing w:val="-20"/>
          <w:w w:val="110"/>
        </w:rPr>
        <w:t>e</w:t>
      </w:r>
      <w:r>
        <w:rPr>
          <w:color w:val="423F44"/>
          <w:w w:val="110"/>
        </w:rPr>
        <w:t>anline</w:t>
      </w:r>
      <w:r>
        <w:rPr>
          <w:color w:val="423F44"/>
          <w:spacing w:val="-7"/>
          <w:w w:val="110"/>
        </w:rPr>
        <w:t>s</w:t>
      </w:r>
      <w:r>
        <w:rPr>
          <w:color w:val="423F44"/>
          <w:w w:val="110"/>
        </w:rPr>
        <w:t>s,</w:t>
      </w:r>
      <w:r>
        <w:rPr>
          <w:color w:val="423F44"/>
          <w:spacing w:val="-43"/>
          <w:w w:val="110"/>
        </w:rPr>
        <w:t xml:space="preserve"> </w:t>
      </w:r>
      <w:r>
        <w:rPr>
          <w:color w:val="423F44"/>
          <w:w w:val="110"/>
        </w:rPr>
        <w:t>organize</w:t>
      </w:r>
      <w:r>
        <w:rPr>
          <w:color w:val="423F44"/>
          <w:spacing w:val="-19"/>
          <w:w w:val="110"/>
        </w:rPr>
        <w:t xml:space="preserve"> </w:t>
      </w:r>
      <w:r>
        <w:rPr>
          <w:color w:val="423F44"/>
          <w:w w:val="110"/>
        </w:rPr>
        <w:t>ac</w:t>
      </w:r>
      <w:r>
        <w:rPr>
          <w:color w:val="423F44"/>
          <w:spacing w:val="-25"/>
          <w:w w:val="110"/>
        </w:rPr>
        <w:t>t</w:t>
      </w:r>
      <w:r>
        <w:rPr>
          <w:color w:val="59575B"/>
          <w:spacing w:val="-18"/>
          <w:w w:val="110"/>
        </w:rPr>
        <w:t>i</w:t>
      </w:r>
      <w:r>
        <w:rPr>
          <w:color w:val="312A33"/>
          <w:spacing w:val="-4"/>
          <w:w w:val="110"/>
        </w:rPr>
        <w:t>v</w:t>
      </w:r>
      <w:r>
        <w:rPr>
          <w:color w:val="59575B"/>
          <w:w w:val="110"/>
        </w:rPr>
        <w:t>i</w:t>
      </w:r>
      <w:r>
        <w:rPr>
          <w:color w:val="59575B"/>
          <w:spacing w:val="-7"/>
          <w:w w:val="110"/>
        </w:rPr>
        <w:t>t</w:t>
      </w:r>
      <w:r>
        <w:rPr>
          <w:color w:val="312A33"/>
          <w:w w:val="110"/>
        </w:rPr>
        <w:t>y</w:t>
      </w:r>
      <w:r>
        <w:rPr>
          <w:color w:val="312A33"/>
          <w:spacing w:val="-17"/>
          <w:w w:val="110"/>
        </w:rPr>
        <w:t xml:space="preserve"> </w:t>
      </w:r>
      <w:r>
        <w:rPr>
          <w:color w:val="423F44"/>
          <w:w w:val="110"/>
        </w:rPr>
        <w:t>ar</w:t>
      </w:r>
      <w:r>
        <w:rPr>
          <w:color w:val="423F44"/>
          <w:spacing w:val="-16"/>
          <w:w w:val="110"/>
        </w:rPr>
        <w:t>e</w:t>
      </w:r>
      <w:r>
        <w:rPr>
          <w:color w:val="423F44"/>
          <w:w w:val="110"/>
        </w:rPr>
        <w:t>as).</w:t>
      </w:r>
      <w:r>
        <w:rPr>
          <w:color w:val="423F44"/>
          <w:spacing w:val="-38"/>
          <w:w w:val="110"/>
        </w:rPr>
        <w:t xml:space="preserve"> </w:t>
      </w:r>
      <w:r>
        <w:rPr>
          <w:color w:val="423F44"/>
          <w:spacing w:val="-11"/>
          <w:w w:val="110"/>
        </w:rPr>
        <w:t>E</w:t>
      </w:r>
      <w:r>
        <w:rPr>
          <w:color w:val="1C1823"/>
          <w:w w:val="110"/>
        </w:rPr>
        <w:t>n</w:t>
      </w:r>
      <w:r>
        <w:rPr>
          <w:color w:val="1C1823"/>
          <w:spacing w:val="-10"/>
          <w:w w:val="110"/>
        </w:rPr>
        <w:t>s</w:t>
      </w:r>
      <w:r>
        <w:rPr>
          <w:color w:val="423F44"/>
          <w:w w:val="110"/>
        </w:rPr>
        <w:t>ure</w:t>
      </w:r>
      <w:r>
        <w:rPr>
          <w:color w:val="423F44"/>
          <w:w w:val="104"/>
        </w:rPr>
        <w:t xml:space="preserve"> </w:t>
      </w:r>
      <w:r>
        <w:rPr>
          <w:color w:val="423F44"/>
          <w:w w:val="110"/>
        </w:rPr>
        <w:t>the</w:t>
      </w:r>
      <w:r>
        <w:rPr>
          <w:color w:val="423F44"/>
          <w:spacing w:val="-20"/>
          <w:w w:val="110"/>
        </w:rPr>
        <w:t xml:space="preserve"> </w:t>
      </w:r>
      <w:r>
        <w:rPr>
          <w:color w:val="423F44"/>
          <w:spacing w:val="-13"/>
          <w:w w:val="110"/>
        </w:rPr>
        <w:t>a</w:t>
      </w:r>
      <w:r>
        <w:rPr>
          <w:color w:val="1C1823"/>
          <w:spacing w:val="-11"/>
          <w:w w:val="110"/>
        </w:rPr>
        <w:t>b</w:t>
      </w:r>
      <w:r>
        <w:rPr>
          <w:color w:val="423F44"/>
          <w:spacing w:val="-10"/>
          <w:w w:val="110"/>
        </w:rPr>
        <w:t>s</w:t>
      </w:r>
      <w:r>
        <w:rPr>
          <w:color w:val="423F44"/>
          <w:spacing w:val="-11"/>
          <w:w w:val="110"/>
        </w:rPr>
        <w:t>e</w:t>
      </w:r>
      <w:r>
        <w:rPr>
          <w:color w:val="1C1823"/>
          <w:spacing w:val="-12"/>
          <w:w w:val="110"/>
        </w:rPr>
        <w:t>nc</w:t>
      </w:r>
      <w:r>
        <w:rPr>
          <w:color w:val="423F44"/>
          <w:spacing w:val="-11"/>
          <w:w w:val="110"/>
        </w:rPr>
        <w:t>e</w:t>
      </w:r>
      <w:r>
        <w:rPr>
          <w:color w:val="423F44"/>
          <w:spacing w:val="-33"/>
          <w:w w:val="110"/>
        </w:rPr>
        <w:t xml:space="preserve"> </w:t>
      </w:r>
      <w:r>
        <w:rPr>
          <w:color w:val="423F44"/>
          <w:w w:val="110"/>
        </w:rPr>
        <w:t>of</w:t>
      </w:r>
      <w:r>
        <w:rPr>
          <w:color w:val="423F44"/>
          <w:spacing w:val="-28"/>
          <w:w w:val="110"/>
        </w:rPr>
        <w:t xml:space="preserve"> </w:t>
      </w:r>
      <w:r>
        <w:rPr>
          <w:color w:val="312A33"/>
          <w:w w:val="110"/>
        </w:rPr>
        <w:t>any</w:t>
      </w:r>
      <w:r>
        <w:rPr>
          <w:color w:val="312A33"/>
          <w:spacing w:val="-20"/>
          <w:w w:val="110"/>
        </w:rPr>
        <w:t xml:space="preserve"> </w:t>
      </w:r>
      <w:r>
        <w:rPr>
          <w:color w:val="1C1823"/>
          <w:spacing w:val="-2"/>
          <w:w w:val="110"/>
        </w:rPr>
        <w:t>ha</w:t>
      </w:r>
      <w:r>
        <w:rPr>
          <w:color w:val="423F44"/>
          <w:spacing w:val="-2"/>
          <w:w w:val="110"/>
        </w:rPr>
        <w:t>zards</w:t>
      </w:r>
      <w:r>
        <w:rPr>
          <w:color w:val="423F44"/>
          <w:spacing w:val="-1"/>
          <w:w w:val="110"/>
        </w:rPr>
        <w:t>.</w:t>
      </w:r>
    </w:p>
    <w:p w14:paraId="29A1F6DD" w14:textId="77777777" w:rsidR="00685064" w:rsidRPr="00685064" w:rsidRDefault="00685064" w:rsidP="00685064">
      <w:pPr>
        <w:spacing w:before="2" w:after="0" w:line="242" w:lineRule="auto"/>
        <w:ind w:left="90"/>
        <w:jc w:val="both"/>
        <w:rPr>
          <w:rFonts w:ascii="Calibri" w:hAnsi="Calibri" w:cstheme="minorHAnsi"/>
          <w:sz w:val="12"/>
          <w:szCs w:val="12"/>
        </w:rPr>
      </w:pPr>
    </w:p>
    <w:p w14:paraId="158769AB" w14:textId="272C3C42" w:rsidR="00241507" w:rsidRDefault="00685064" w:rsidP="00685064">
      <w:pPr>
        <w:spacing w:before="2" w:after="0" w:line="242" w:lineRule="auto"/>
        <w:ind w:left="90"/>
        <w:jc w:val="both"/>
        <w:rPr>
          <w:sz w:val="23"/>
          <w:szCs w:val="23"/>
        </w:rPr>
      </w:pPr>
      <w:r>
        <w:rPr>
          <w:sz w:val="23"/>
          <w:szCs w:val="23"/>
        </w:rPr>
        <w:t>Greet parents and children upon arrival, and particularly welcome first-time visitors, providing overview of nursery operation, and allowing parent to remain with the child until comfortable with the setting.</w:t>
      </w:r>
    </w:p>
    <w:p w14:paraId="671071FD" w14:textId="77777777" w:rsidR="00685064" w:rsidRPr="00685064" w:rsidRDefault="00685064" w:rsidP="00685064">
      <w:pPr>
        <w:spacing w:before="2" w:after="0" w:line="242" w:lineRule="auto"/>
        <w:ind w:left="90"/>
        <w:jc w:val="both"/>
        <w:rPr>
          <w:rFonts w:ascii="Calibri" w:hAnsi="Calibri" w:cstheme="minorHAnsi"/>
          <w:sz w:val="12"/>
          <w:szCs w:val="12"/>
        </w:rPr>
      </w:pPr>
    </w:p>
    <w:p w14:paraId="137DE43F" w14:textId="4B7E866F" w:rsidR="00685064" w:rsidRDefault="00685064" w:rsidP="00F4679F">
      <w:pPr>
        <w:spacing w:before="2" w:line="242" w:lineRule="auto"/>
        <w:ind w:left="90"/>
        <w:jc w:val="both"/>
        <w:rPr>
          <w:sz w:val="23"/>
          <w:szCs w:val="23"/>
        </w:rPr>
      </w:pPr>
      <w:r>
        <w:rPr>
          <w:sz w:val="23"/>
          <w:szCs w:val="23"/>
        </w:rPr>
        <w:t>Ensure that parents sign children in and out of the nursery and that visitors complete nursery forms. Consult with parents regarding the child’s health history, allergies, and any other concerns regarding the child’s well-being while in the care of the nursery.</w:t>
      </w:r>
    </w:p>
    <w:p w14:paraId="4FF83D32" w14:textId="32508FE6" w:rsidR="00863CCC" w:rsidRDefault="00863CCC" w:rsidP="00F4679F">
      <w:pPr>
        <w:spacing w:before="2" w:line="242" w:lineRule="auto"/>
        <w:ind w:left="90"/>
        <w:jc w:val="both"/>
        <w:rPr>
          <w:sz w:val="23"/>
          <w:szCs w:val="23"/>
        </w:rPr>
      </w:pPr>
      <w:r>
        <w:rPr>
          <w:sz w:val="23"/>
          <w:szCs w:val="23"/>
        </w:rPr>
        <w:t xml:space="preserve">Ability to work with children and their families from diverse ages, abilities, races, ethnicities, sexes, sexualities, gender identities and expressions, family configurations, </w:t>
      </w:r>
      <w:proofErr w:type="spellStart"/>
      <w:r>
        <w:rPr>
          <w:sz w:val="23"/>
          <w:szCs w:val="23"/>
        </w:rPr>
        <w:t>neurodiversities</w:t>
      </w:r>
      <w:proofErr w:type="spellEnd"/>
      <w:r>
        <w:rPr>
          <w:sz w:val="23"/>
          <w:szCs w:val="23"/>
        </w:rPr>
        <w:t>, theologies, and beliefs.</w:t>
      </w:r>
    </w:p>
    <w:p w14:paraId="2ED46CB0" w14:textId="732F3576" w:rsidR="005D7812" w:rsidRDefault="005D7812" w:rsidP="00F4679F">
      <w:pPr>
        <w:spacing w:before="2" w:line="242" w:lineRule="auto"/>
        <w:ind w:left="90"/>
        <w:jc w:val="both"/>
        <w:rPr>
          <w:sz w:val="23"/>
          <w:szCs w:val="23"/>
        </w:rPr>
      </w:pPr>
      <w:r w:rsidRPr="005D7812">
        <w:rPr>
          <w:sz w:val="23"/>
          <w:szCs w:val="23"/>
        </w:rPr>
        <w:t>Engage children in supervised activities as designated by the Coordinator of Religious Exploration and Religious Exploration Committee.</w:t>
      </w:r>
    </w:p>
    <w:p w14:paraId="5836C90E" w14:textId="77777777" w:rsidR="005D7812" w:rsidRDefault="005D7812" w:rsidP="00F4679F">
      <w:pPr>
        <w:pStyle w:val="Heading1"/>
        <w:tabs>
          <w:tab w:val="left" w:pos="4607"/>
          <w:tab w:val="left" w:pos="10784"/>
        </w:tabs>
        <w:ind w:left="90" w:firstLine="0"/>
        <w:rPr>
          <w:rFonts w:asciiTheme="minorHAnsi" w:eastAsiaTheme="minorHAnsi" w:hAnsiTheme="minorHAnsi"/>
          <w:b w:val="0"/>
          <w:bCs w:val="0"/>
          <w:sz w:val="23"/>
          <w:szCs w:val="23"/>
        </w:rPr>
      </w:pPr>
      <w:r w:rsidRPr="005D7812">
        <w:rPr>
          <w:rFonts w:asciiTheme="minorHAnsi" w:eastAsiaTheme="minorHAnsi" w:hAnsiTheme="minorHAnsi"/>
          <w:b w:val="0"/>
          <w:bCs w:val="0"/>
          <w:sz w:val="23"/>
          <w:szCs w:val="23"/>
        </w:rPr>
        <w:t>Ensure children are safe and in designated areas.</w:t>
      </w:r>
    </w:p>
    <w:p w14:paraId="52D67D92" w14:textId="77777777" w:rsidR="005D7812" w:rsidRDefault="005D7812" w:rsidP="00F4679F">
      <w:pPr>
        <w:pStyle w:val="Heading1"/>
        <w:tabs>
          <w:tab w:val="left" w:pos="4607"/>
          <w:tab w:val="left" w:pos="10784"/>
        </w:tabs>
        <w:ind w:left="90" w:firstLine="0"/>
        <w:rPr>
          <w:rFonts w:asciiTheme="minorHAnsi" w:eastAsiaTheme="minorHAnsi" w:hAnsiTheme="minorHAnsi"/>
          <w:b w:val="0"/>
          <w:bCs w:val="0"/>
          <w:sz w:val="23"/>
          <w:szCs w:val="23"/>
        </w:rPr>
      </w:pPr>
    </w:p>
    <w:p w14:paraId="2B3AE438" w14:textId="48CBF082" w:rsidR="00241507" w:rsidRPr="00AD52DF" w:rsidRDefault="00241507" w:rsidP="00F4679F">
      <w:pPr>
        <w:pStyle w:val="Heading1"/>
        <w:tabs>
          <w:tab w:val="left" w:pos="4607"/>
          <w:tab w:val="left" w:pos="10784"/>
        </w:tabs>
        <w:ind w:left="90" w:firstLine="0"/>
        <w:rPr>
          <w:b w:val="0"/>
          <w:bCs w:val="0"/>
          <w:sz w:val="24"/>
          <w:szCs w:val="24"/>
        </w:rPr>
      </w:pPr>
      <w:r>
        <w:rPr>
          <w:color w:val="FFFFFF"/>
          <w:highlight w:val="black"/>
        </w:rPr>
        <w:tab/>
      </w:r>
      <w:r w:rsidRPr="00AD52DF">
        <w:rPr>
          <w:color w:val="FFFFFF"/>
          <w:spacing w:val="-1"/>
          <w:sz w:val="24"/>
          <w:szCs w:val="24"/>
          <w:highlight w:val="black"/>
        </w:rPr>
        <w:t>Qualifications</w:t>
      </w:r>
      <w:r w:rsidRPr="00AD52DF">
        <w:rPr>
          <w:color w:val="FFFFFF"/>
          <w:sz w:val="24"/>
          <w:szCs w:val="24"/>
          <w:highlight w:val="black"/>
        </w:rPr>
        <w:t xml:space="preserve"> </w:t>
      </w:r>
      <w:r w:rsidRPr="00AD52DF">
        <w:rPr>
          <w:color w:val="FFFFFF"/>
          <w:sz w:val="24"/>
          <w:szCs w:val="24"/>
          <w:highlight w:val="black"/>
        </w:rPr>
        <w:tab/>
      </w:r>
    </w:p>
    <w:p w14:paraId="0444D236" w14:textId="0B72D023" w:rsidR="00AC1051" w:rsidRPr="00AC1051" w:rsidRDefault="00685064" w:rsidP="00F4679F">
      <w:pPr>
        <w:spacing w:before="240" w:after="120"/>
        <w:ind w:left="90"/>
      </w:pPr>
      <w:r>
        <w:rPr>
          <w:sz w:val="23"/>
          <w:szCs w:val="23"/>
        </w:rPr>
        <w:t xml:space="preserve">Prior experience caring for children in a group setting, </w:t>
      </w:r>
      <w:r w:rsidR="00AC1051" w:rsidRPr="00AC1051">
        <w:t>or college degree in education, youth or family human services</w:t>
      </w:r>
      <w:r w:rsidR="00676566">
        <w:t xml:space="preserve"> or similar major</w:t>
      </w:r>
    </w:p>
    <w:p w14:paraId="70FD4C8C" w14:textId="60D9B7C5" w:rsidR="00AC1051" w:rsidRPr="00AC1051" w:rsidRDefault="00676566" w:rsidP="00F4679F">
      <w:pPr>
        <w:spacing w:after="120"/>
        <w:ind w:left="90"/>
      </w:pPr>
      <w:r>
        <w:rPr>
          <w:sz w:val="23"/>
          <w:szCs w:val="23"/>
        </w:rPr>
        <w:t>Requires a clear background check</w:t>
      </w:r>
    </w:p>
    <w:p w14:paraId="3CA7979A" w14:textId="5EF7FBB0" w:rsidR="007A62C8" w:rsidRDefault="00676566" w:rsidP="00676566">
      <w:pPr>
        <w:spacing w:after="120"/>
        <w:ind w:left="90"/>
      </w:pPr>
      <w:r>
        <w:rPr>
          <w:sz w:val="23"/>
          <w:szCs w:val="23"/>
        </w:rPr>
        <w:t>CPR and First Aid certification is recommended</w:t>
      </w:r>
    </w:p>
    <w:sectPr w:rsidR="007A62C8" w:rsidSect="00B52756">
      <w:type w:val="continuous"/>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3A5D"/>
    <w:multiLevelType w:val="hybridMultilevel"/>
    <w:tmpl w:val="A5264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C2737"/>
    <w:multiLevelType w:val="hybridMultilevel"/>
    <w:tmpl w:val="249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C8"/>
    <w:rsid w:val="00055288"/>
    <w:rsid w:val="000C663F"/>
    <w:rsid w:val="000F092D"/>
    <w:rsid w:val="000F231C"/>
    <w:rsid w:val="00170759"/>
    <w:rsid w:val="002333EA"/>
    <w:rsid w:val="00241507"/>
    <w:rsid w:val="002D3D27"/>
    <w:rsid w:val="00312430"/>
    <w:rsid w:val="003E4839"/>
    <w:rsid w:val="003F1929"/>
    <w:rsid w:val="005D7812"/>
    <w:rsid w:val="00676566"/>
    <w:rsid w:val="00685064"/>
    <w:rsid w:val="00777049"/>
    <w:rsid w:val="007A62C8"/>
    <w:rsid w:val="00836871"/>
    <w:rsid w:val="00863CCC"/>
    <w:rsid w:val="00886141"/>
    <w:rsid w:val="00954BFD"/>
    <w:rsid w:val="009924F7"/>
    <w:rsid w:val="00AA4F8A"/>
    <w:rsid w:val="00AC1051"/>
    <w:rsid w:val="00AD52DF"/>
    <w:rsid w:val="00B52756"/>
    <w:rsid w:val="00EA7E4D"/>
    <w:rsid w:val="00F104B0"/>
    <w:rsid w:val="00F4679F"/>
    <w:rsid w:val="00F6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8F28"/>
  <w15:chartTrackingRefBased/>
  <w15:docId w15:val="{C7DE7E6C-B114-4CA4-A0ED-DB082BCA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62C8"/>
    <w:pPr>
      <w:widowControl w:val="0"/>
      <w:spacing w:before="44" w:after="0" w:line="240" w:lineRule="auto"/>
      <w:ind w:left="140" w:hanging="29"/>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2C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A62C8"/>
    <w:rPr>
      <w:rFonts w:ascii="Calibri" w:eastAsia="Calibri" w:hAnsi="Calibri"/>
      <w:b/>
      <w:bCs/>
      <w:sz w:val="28"/>
      <w:szCs w:val="28"/>
    </w:rPr>
  </w:style>
  <w:style w:type="paragraph" w:styleId="ListParagraph">
    <w:name w:val="List Paragraph"/>
    <w:basedOn w:val="Normal"/>
    <w:uiPriority w:val="34"/>
    <w:qFormat/>
    <w:rsid w:val="0024150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FirstTeam Construction</dc:creator>
  <cp:keywords/>
  <dc:description/>
  <cp:lastModifiedBy>Chris Rothbauer</cp:lastModifiedBy>
  <cp:revision>12</cp:revision>
  <dcterms:created xsi:type="dcterms:W3CDTF">2020-08-05T14:32:00Z</dcterms:created>
  <dcterms:modified xsi:type="dcterms:W3CDTF">2021-05-30T14:21:00Z</dcterms:modified>
</cp:coreProperties>
</file>